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F0F916" w14:textId="1795D619" w:rsidR="00BF0A1D" w:rsidRPr="00990FAC" w:rsidRDefault="00BF0A1D" w:rsidP="00990FAC">
      <w:pPr>
        <w:spacing w:after="0" w:line="480" w:lineRule="auto"/>
        <w:rPr>
          <w:rFonts w:ascii="Times New Roman" w:eastAsia="Times New Roman" w:hAnsi="Times New Roman" w:cs="Times New Roman"/>
          <w:sz w:val="24"/>
          <w:szCs w:val="24"/>
        </w:rPr>
      </w:pPr>
    </w:p>
    <w:p w14:paraId="6A43289D" w14:textId="2D79FD55" w:rsidR="00990FAC" w:rsidRPr="00990FAC" w:rsidRDefault="00990FAC" w:rsidP="00990FAC">
      <w:pPr>
        <w:spacing w:after="0" w:line="480" w:lineRule="auto"/>
        <w:rPr>
          <w:rFonts w:ascii="Times New Roman" w:eastAsia="Times New Roman" w:hAnsi="Times New Roman" w:cs="Times New Roman"/>
          <w:sz w:val="24"/>
          <w:szCs w:val="24"/>
        </w:rPr>
      </w:pPr>
    </w:p>
    <w:p w14:paraId="3BF867BE" w14:textId="43B0B0E6" w:rsidR="00990FAC" w:rsidRPr="00990FAC" w:rsidRDefault="00990FAC" w:rsidP="00990FAC">
      <w:pPr>
        <w:spacing w:after="0" w:line="480" w:lineRule="auto"/>
        <w:rPr>
          <w:rFonts w:ascii="Times New Roman" w:eastAsia="Times New Roman" w:hAnsi="Times New Roman" w:cs="Times New Roman"/>
          <w:sz w:val="24"/>
          <w:szCs w:val="24"/>
        </w:rPr>
      </w:pPr>
    </w:p>
    <w:p w14:paraId="6C7F4F54" w14:textId="6B13394E" w:rsidR="00990FAC" w:rsidRPr="00990FAC" w:rsidRDefault="00990FAC" w:rsidP="00990FAC">
      <w:pPr>
        <w:spacing w:after="0" w:line="480" w:lineRule="auto"/>
        <w:rPr>
          <w:rFonts w:ascii="Times New Roman" w:eastAsia="Times New Roman" w:hAnsi="Times New Roman" w:cs="Times New Roman"/>
          <w:sz w:val="24"/>
          <w:szCs w:val="24"/>
        </w:rPr>
      </w:pPr>
    </w:p>
    <w:p w14:paraId="5B8A65D6" w14:textId="6771B05C" w:rsidR="00990FAC" w:rsidRPr="00990FAC" w:rsidRDefault="00990FAC" w:rsidP="00990FAC">
      <w:pPr>
        <w:spacing w:after="0" w:line="480" w:lineRule="auto"/>
        <w:rPr>
          <w:rFonts w:ascii="Times New Roman" w:eastAsia="Times New Roman" w:hAnsi="Times New Roman" w:cs="Times New Roman"/>
          <w:sz w:val="24"/>
          <w:szCs w:val="24"/>
        </w:rPr>
      </w:pPr>
    </w:p>
    <w:p w14:paraId="0F87AFA9" w14:textId="636AB1FF" w:rsidR="00990FAC" w:rsidRPr="00990FAC" w:rsidRDefault="00990FAC" w:rsidP="00990FAC">
      <w:pPr>
        <w:spacing w:after="0" w:line="480" w:lineRule="auto"/>
        <w:rPr>
          <w:rFonts w:ascii="Times New Roman" w:eastAsia="Times New Roman" w:hAnsi="Times New Roman" w:cs="Times New Roman"/>
          <w:sz w:val="24"/>
          <w:szCs w:val="24"/>
        </w:rPr>
      </w:pPr>
    </w:p>
    <w:p w14:paraId="0F3B680B" w14:textId="751330C1" w:rsidR="00990FAC" w:rsidRPr="00990FAC" w:rsidRDefault="00990FAC" w:rsidP="00990FAC">
      <w:pPr>
        <w:spacing w:after="0" w:line="480" w:lineRule="auto"/>
        <w:rPr>
          <w:rFonts w:ascii="Times New Roman" w:eastAsia="Times New Roman" w:hAnsi="Times New Roman" w:cs="Times New Roman"/>
          <w:sz w:val="24"/>
          <w:szCs w:val="24"/>
        </w:rPr>
      </w:pPr>
    </w:p>
    <w:p w14:paraId="7C42563E" w14:textId="65BF1CB6" w:rsidR="00990FAC" w:rsidRPr="00990FAC" w:rsidRDefault="00990FAC" w:rsidP="00990FAC">
      <w:pPr>
        <w:spacing w:after="0" w:line="480" w:lineRule="auto"/>
        <w:jc w:val="center"/>
        <w:rPr>
          <w:rFonts w:ascii="Times New Roman" w:eastAsia="Times New Roman" w:hAnsi="Times New Roman" w:cs="Times New Roman"/>
          <w:sz w:val="24"/>
          <w:szCs w:val="24"/>
        </w:rPr>
      </w:pPr>
    </w:p>
    <w:p w14:paraId="6FBD656E" w14:textId="4FE91BB4" w:rsidR="00990FAC" w:rsidRPr="00990FAC" w:rsidRDefault="00990FAC" w:rsidP="00990FAC">
      <w:pPr>
        <w:spacing w:after="0" w:line="480" w:lineRule="auto"/>
        <w:jc w:val="center"/>
        <w:rPr>
          <w:rFonts w:ascii="Times New Roman" w:eastAsia="Times New Roman" w:hAnsi="Times New Roman" w:cs="Times New Roman"/>
          <w:sz w:val="24"/>
          <w:szCs w:val="24"/>
        </w:rPr>
      </w:pPr>
    </w:p>
    <w:p w14:paraId="3CD8B437" w14:textId="60866411" w:rsidR="00990FAC" w:rsidRPr="00990FAC" w:rsidRDefault="00990FAC" w:rsidP="00990FAC">
      <w:pPr>
        <w:spacing w:after="0" w:line="480" w:lineRule="auto"/>
        <w:jc w:val="center"/>
        <w:rPr>
          <w:rFonts w:ascii="Times New Roman" w:eastAsia="Times New Roman" w:hAnsi="Times New Roman" w:cs="Times New Roman"/>
          <w:sz w:val="24"/>
          <w:szCs w:val="24"/>
        </w:rPr>
      </w:pPr>
    </w:p>
    <w:p w14:paraId="1EB9C1F6" w14:textId="6ADA016B" w:rsidR="00990FAC" w:rsidRPr="00990FAC" w:rsidRDefault="00990FAC" w:rsidP="00990FAC">
      <w:pPr>
        <w:spacing w:after="0" w:line="480" w:lineRule="auto"/>
        <w:jc w:val="center"/>
        <w:rPr>
          <w:rFonts w:ascii="Times New Roman" w:eastAsia="Times New Roman" w:hAnsi="Times New Roman" w:cs="Times New Roman"/>
          <w:sz w:val="24"/>
          <w:szCs w:val="24"/>
        </w:rPr>
      </w:pPr>
      <w:r w:rsidRPr="00990FAC">
        <w:rPr>
          <w:rFonts w:ascii="Times New Roman" w:eastAsia="Times New Roman" w:hAnsi="Times New Roman" w:cs="Times New Roman"/>
          <w:sz w:val="24"/>
          <w:szCs w:val="24"/>
        </w:rPr>
        <w:t>Antibiotic Resistance</w:t>
      </w:r>
    </w:p>
    <w:p w14:paraId="48755E5B" w14:textId="739E2E06" w:rsidR="00990FAC" w:rsidRPr="00990FAC" w:rsidRDefault="00206BE3" w:rsidP="00990FAC">
      <w:pPr>
        <w:spacing w:after="0" w:line="48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Syuzanna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Orujyan</w:t>
      </w:r>
      <w:proofErr w:type="spellEnd"/>
    </w:p>
    <w:p w14:paraId="5C23487F" w14:textId="3AFD97F8" w:rsidR="00990FAC" w:rsidRPr="00990FAC" w:rsidRDefault="00206BE3" w:rsidP="00990FAC">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West Coast University </w:t>
      </w:r>
      <w:bookmarkStart w:id="0" w:name="_GoBack"/>
      <w:bookmarkEnd w:id="0"/>
    </w:p>
    <w:p w14:paraId="75441424" w14:textId="4FC5A469" w:rsidR="00990FAC" w:rsidRPr="00990FAC" w:rsidRDefault="00990FAC" w:rsidP="00990FAC">
      <w:pPr>
        <w:spacing w:after="0" w:line="480" w:lineRule="auto"/>
        <w:rPr>
          <w:rFonts w:ascii="Times New Roman" w:eastAsia="Times New Roman" w:hAnsi="Times New Roman" w:cs="Times New Roman"/>
          <w:sz w:val="24"/>
          <w:szCs w:val="24"/>
        </w:rPr>
      </w:pPr>
    </w:p>
    <w:p w14:paraId="6C412962" w14:textId="1ADD7B42" w:rsidR="00990FAC" w:rsidRPr="00990FAC" w:rsidRDefault="00990FAC" w:rsidP="00990FAC">
      <w:pPr>
        <w:spacing w:after="0" w:line="480" w:lineRule="auto"/>
        <w:rPr>
          <w:rFonts w:ascii="Times New Roman" w:eastAsia="Times New Roman" w:hAnsi="Times New Roman" w:cs="Times New Roman"/>
          <w:sz w:val="24"/>
          <w:szCs w:val="24"/>
        </w:rPr>
      </w:pPr>
    </w:p>
    <w:p w14:paraId="3DCE40C2" w14:textId="2C972BA5" w:rsidR="00990FAC" w:rsidRPr="00990FAC" w:rsidRDefault="00990FAC" w:rsidP="00990FAC">
      <w:pPr>
        <w:spacing w:after="0" w:line="480" w:lineRule="auto"/>
        <w:rPr>
          <w:rFonts w:ascii="Times New Roman" w:eastAsia="Times New Roman" w:hAnsi="Times New Roman" w:cs="Times New Roman"/>
          <w:sz w:val="24"/>
          <w:szCs w:val="24"/>
        </w:rPr>
      </w:pPr>
    </w:p>
    <w:p w14:paraId="3E721243" w14:textId="39336C75" w:rsidR="00990FAC" w:rsidRPr="00990FAC" w:rsidRDefault="00990FAC" w:rsidP="00990FAC">
      <w:pPr>
        <w:spacing w:after="0" w:line="480" w:lineRule="auto"/>
        <w:rPr>
          <w:rFonts w:ascii="Times New Roman" w:eastAsia="Times New Roman" w:hAnsi="Times New Roman" w:cs="Times New Roman"/>
          <w:sz w:val="24"/>
          <w:szCs w:val="24"/>
        </w:rPr>
      </w:pPr>
    </w:p>
    <w:p w14:paraId="04D48F5C" w14:textId="698C8181" w:rsidR="00990FAC" w:rsidRPr="00990FAC" w:rsidRDefault="00990FAC" w:rsidP="00990FAC">
      <w:pPr>
        <w:spacing w:after="0" w:line="480" w:lineRule="auto"/>
        <w:rPr>
          <w:rFonts w:ascii="Times New Roman" w:eastAsia="Times New Roman" w:hAnsi="Times New Roman" w:cs="Times New Roman"/>
          <w:sz w:val="24"/>
          <w:szCs w:val="24"/>
        </w:rPr>
      </w:pPr>
    </w:p>
    <w:p w14:paraId="4E511DD6" w14:textId="18F26AC5" w:rsidR="00990FAC" w:rsidRPr="00990FAC" w:rsidRDefault="00990FAC" w:rsidP="00990FAC">
      <w:pPr>
        <w:spacing w:after="0" w:line="480" w:lineRule="auto"/>
        <w:rPr>
          <w:rFonts w:ascii="Times New Roman" w:eastAsia="Times New Roman" w:hAnsi="Times New Roman" w:cs="Times New Roman"/>
          <w:sz w:val="24"/>
          <w:szCs w:val="24"/>
        </w:rPr>
      </w:pPr>
    </w:p>
    <w:p w14:paraId="26F6BABF" w14:textId="6266E72F" w:rsidR="00990FAC" w:rsidRPr="00990FAC" w:rsidRDefault="00990FAC" w:rsidP="00990FAC">
      <w:pPr>
        <w:spacing w:after="0" w:line="480" w:lineRule="auto"/>
        <w:rPr>
          <w:rFonts w:ascii="Times New Roman" w:eastAsia="Times New Roman" w:hAnsi="Times New Roman" w:cs="Times New Roman"/>
          <w:sz w:val="24"/>
          <w:szCs w:val="24"/>
        </w:rPr>
      </w:pPr>
    </w:p>
    <w:p w14:paraId="20BFDFF3" w14:textId="7BFF3A00" w:rsidR="00990FAC" w:rsidRPr="00990FAC" w:rsidRDefault="00990FAC" w:rsidP="00990FAC">
      <w:pPr>
        <w:spacing w:after="0" w:line="480" w:lineRule="auto"/>
        <w:rPr>
          <w:rFonts w:ascii="Times New Roman" w:eastAsia="Times New Roman" w:hAnsi="Times New Roman" w:cs="Times New Roman"/>
          <w:sz w:val="24"/>
          <w:szCs w:val="24"/>
        </w:rPr>
      </w:pPr>
    </w:p>
    <w:p w14:paraId="09611235" w14:textId="6C0426A3" w:rsidR="00990FAC" w:rsidRPr="00990FAC" w:rsidRDefault="00990FAC" w:rsidP="00990FAC">
      <w:pPr>
        <w:spacing w:after="0" w:line="480" w:lineRule="auto"/>
        <w:rPr>
          <w:rFonts w:ascii="Times New Roman" w:eastAsia="Times New Roman" w:hAnsi="Times New Roman" w:cs="Times New Roman"/>
          <w:sz w:val="24"/>
          <w:szCs w:val="24"/>
        </w:rPr>
      </w:pPr>
    </w:p>
    <w:p w14:paraId="02940158" w14:textId="030441A6" w:rsidR="00990FAC" w:rsidRPr="00990FAC" w:rsidRDefault="00990FAC" w:rsidP="00990FAC">
      <w:pPr>
        <w:spacing w:after="0" w:line="480" w:lineRule="auto"/>
        <w:rPr>
          <w:rFonts w:ascii="Times New Roman" w:eastAsia="Times New Roman" w:hAnsi="Times New Roman" w:cs="Times New Roman"/>
          <w:sz w:val="24"/>
          <w:szCs w:val="24"/>
        </w:rPr>
      </w:pPr>
    </w:p>
    <w:p w14:paraId="147B7D42" w14:textId="77777777" w:rsidR="00990FAC" w:rsidRPr="00990FAC" w:rsidRDefault="00990FAC" w:rsidP="00990FAC">
      <w:pPr>
        <w:spacing w:after="0" w:line="480" w:lineRule="auto"/>
        <w:jc w:val="center"/>
        <w:rPr>
          <w:rFonts w:ascii="Times New Roman" w:eastAsia="Times New Roman" w:hAnsi="Times New Roman" w:cs="Times New Roman"/>
          <w:sz w:val="24"/>
          <w:szCs w:val="24"/>
        </w:rPr>
      </w:pPr>
      <w:r w:rsidRPr="00990FAC">
        <w:rPr>
          <w:rFonts w:ascii="Times New Roman" w:eastAsia="Times New Roman" w:hAnsi="Times New Roman" w:cs="Times New Roman"/>
          <w:sz w:val="24"/>
          <w:szCs w:val="24"/>
        </w:rPr>
        <w:lastRenderedPageBreak/>
        <w:t>Antibiotic Resistance</w:t>
      </w:r>
    </w:p>
    <w:p w14:paraId="7CB924A1" w14:textId="73FA540B" w:rsidR="00990FAC" w:rsidRPr="00990FAC" w:rsidRDefault="00990FAC" w:rsidP="00990FAC">
      <w:pPr>
        <w:spacing w:after="0" w:line="480" w:lineRule="auto"/>
        <w:jc w:val="center"/>
        <w:rPr>
          <w:rFonts w:ascii="Times New Roman" w:eastAsia="Times New Roman" w:hAnsi="Times New Roman" w:cs="Times New Roman"/>
          <w:b/>
          <w:bCs/>
          <w:sz w:val="24"/>
          <w:szCs w:val="24"/>
        </w:rPr>
      </w:pPr>
      <w:r w:rsidRPr="00990FAC">
        <w:rPr>
          <w:rFonts w:ascii="Times New Roman" w:eastAsia="Times New Roman" w:hAnsi="Times New Roman" w:cs="Times New Roman"/>
          <w:b/>
          <w:bCs/>
          <w:sz w:val="24"/>
          <w:szCs w:val="24"/>
        </w:rPr>
        <w:t>How I will ensure ethical research</w:t>
      </w:r>
    </w:p>
    <w:p w14:paraId="2C63FEE6" w14:textId="657713DE" w:rsidR="00BF0A1D" w:rsidRDefault="00BF0A1D" w:rsidP="00990FAC">
      <w:pPr>
        <w:spacing w:after="0" w:line="480" w:lineRule="auto"/>
        <w:ind w:firstLine="720"/>
        <w:rPr>
          <w:rFonts w:ascii="Times New Roman" w:eastAsia="Times New Roman" w:hAnsi="Times New Roman" w:cs="Times New Roman"/>
          <w:sz w:val="24"/>
          <w:szCs w:val="24"/>
        </w:rPr>
      </w:pPr>
      <w:r w:rsidRPr="00BF0A1D">
        <w:rPr>
          <w:rFonts w:ascii="Times New Roman" w:eastAsia="Times New Roman" w:hAnsi="Times New Roman" w:cs="Times New Roman"/>
          <w:sz w:val="24"/>
          <w:szCs w:val="24"/>
        </w:rPr>
        <w:t>To ensure that my research remains ethical, I will adhere to the principles of research ethics. The first principle of research ethics requires the intellectual property to be discussed frankly and in advance. I understand that one of the main issues that perpetuate unethical behaviors in research is in deciding who gets credit for the authorship of the research. This is so because some of the stakeholders might appear greedy while others are presumptuous. That is why I will offer to talk about the authorship of this research with all the stakeholders beforehand. This will help me avoid any disagreements about who gets credit and in what order. The second principle of research ethics requires that the researcher to be aware of the multiple roles. This principle stipulates that a researcher should not involve people or products that are closely related to them to avoid conflict of interest. That is why in this research, all the humans and animals’ participants in the research were sampled randomly using the key criteria. The third principle stipulates that informed consent rules must be followed. The informed consent rules require that the participants will be provided with accurate information about the benefits and the negative effects of the research to them and let them make a decision of whether to continue with the research or not without being coerced. To obtain the consent of the participants in this research, a consent form was prepared and delivered to the selected research participants. The sample consent is as below;</w:t>
      </w:r>
    </w:p>
    <w:p w14:paraId="24421ED1" w14:textId="17A4F25F" w:rsidR="00990FAC" w:rsidRDefault="00990FAC" w:rsidP="00990FAC">
      <w:pPr>
        <w:spacing w:after="0" w:line="480" w:lineRule="auto"/>
        <w:ind w:firstLine="720"/>
        <w:rPr>
          <w:rFonts w:ascii="Times New Roman" w:eastAsia="Times New Roman" w:hAnsi="Times New Roman" w:cs="Times New Roman"/>
          <w:sz w:val="24"/>
          <w:szCs w:val="24"/>
        </w:rPr>
      </w:pPr>
    </w:p>
    <w:p w14:paraId="2DF2F410" w14:textId="5C89E393" w:rsidR="00990FAC" w:rsidRDefault="00990FAC" w:rsidP="00990FAC">
      <w:pPr>
        <w:spacing w:after="0" w:line="480" w:lineRule="auto"/>
        <w:ind w:firstLine="720"/>
        <w:rPr>
          <w:rFonts w:ascii="Times New Roman" w:eastAsia="Times New Roman" w:hAnsi="Times New Roman" w:cs="Times New Roman"/>
          <w:sz w:val="24"/>
          <w:szCs w:val="24"/>
        </w:rPr>
      </w:pPr>
    </w:p>
    <w:p w14:paraId="30EC6F78" w14:textId="797D2C1A" w:rsidR="00990FAC" w:rsidRDefault="00990FAC" w:rsidP="00990FAC">
      <w:pPr>
        <w:spacing w:after="0" w:line="480" w:lineRule="auto"/>
        <w:ind w:firstLine="720"/>
        <w:rPr>
          <w:rFonts w:ascii="Times New Roman" w:eastAsia="Times New Roman" w:hAnsi="Times New Roman" w:cs="Times New Roman"/>
          <w:sz w:val="24"/>
          <w:szCs w:val="24"/>
        </w:rPr>
      </w:pPr>
    </w:p>
    <w:p w14:paraId="5211D5A9" w14:textId="77777777" w:rsidR="00990FAC" w:rsidRPr="00BF0A1D" w:rsidRDefault="00990FAC" w:rsidP="00990FAC">
      <w:pPr>
        <w:spacing w:after="0" w:line="480" w:lineRule="auto"/>
        <w:ind w:firstLine="720"/>
        <w:rPr>
          <w:rFonts w:ascii="Times New Roman" w:eastAsia="Times New Roman" w:hAnsi="Times New Roman" w:cs="Times New Roman"/>
          <w:sz w:val="24"/>
          <w:szCs w:val="24"/>
        </w:rPr>
      </w:pPr>
    </w:p>
    <w:p w14:paraId="13368484" w14:textId="77777777" w:rsidR="00BF0A1D" w:rsidRPr="00BF0A1D" w:rsidRDefault="00BF0A1D" w:rsidP="00990FAC">
      <w:pPr>
        <w:spacing w:after="0" w:line="480" w:lineRule="auto"/>
        <w:rPr>
          <w:rFonts w:ascii="Times New Roman" w:eastAsia="Times New Roman" w:hAnsi="Times New Roman" w:cs="Times New Roman"/>
          <w:sz w:val="24"/>
          <w:szCs w:val="24"/>
        </w:rPr>
      </w:pPr>
      <w:r w:rsidRPr="00BF0A1D">
        <w:rPr>
          <w:rFonts w:ascii="Times New Roman" w:eastAsia="Times New Roman" w:hAnsi="Times New Roman" w:cs="Times New Roman"/>
          <w:sz w:val="24"/>
          <w:szCs w:val="24"/>
        </w:rPr>
        <w:lastRenderedPageBreak/>
        <w:t>PARTICIPANT CONSENT</w:t>
      </w:r>
    </w:p>
    <w:p w14:paraId="2D866FF4" w14:textId="77777777" w:rsidR="00BF0A1D" w:rsidRPr="00BF0A1D" w:rsidRDefault="00BF0A1D" w:rsidP="00990FAC">
      <w:pPr>
        <w:numPr>
          <w:ilvl w:val="0"/>
          <w:numId w:val="2"/>
        </w:numPr>
        <w:spacing w:after="0" w:line="480" w:lineRule="auto"/>
        <w:rPr>
          <w:rFonts w:ascii="Times New Roman" w:eastAsia="Times New Roman" w:hAnsi="Times New Roman" w:cs="Times New Roman"/>
          <w:sz w:val="24"/>
          <w:szCs w:val="24"/>
        </w:rPr>
      </w:pPr>
      <w:r w:rsidRPr="00BF0A1D">
        <w:rPr>
          <w:rFonts w:ascii="Times New Roman" w:eastAsia="Times New Roman" w:hAnsi="Times New Roman" w:cs="Times New Roman"/>
          <w:sz w:val="24"/>
          <w:szCs w:val="24"/>
        </w:rPr>
        <w:t>Title of the research: antibiotic resistance</w:t>
      </w:r>
    </w:p>
    <w:p w14:paraId="1981BFBB" w14:textId="77777777" w:rsidR="00BF0A1D" w:rsidRPr="00BF0A1D" w:rsidRDefault="00BF0A1D" w:rsidP="00990FAC">
      <w:pPr>
        <w:numPr>
          <w:ilvl w:val="0"/>
          <w:numId w:val="2"/>
        </w:numPr>
        <w:spacing w:after="0" w:line="480" w:lineRule="auto"/>
        <w:rPr>
          <w:rFonts w:ascii="Times New Roman" w:eastAsia="Times New Roman" w:hAnsi="Times New Roman" w:cs="Times New Roman"/>
          <w:sz w:val="24"/>
          <w:szCs w:val="24"/>
        </w:rPr>
      </w:pPr>
      <w:r w:rsidRPr="00BF0A1D">
        <w:rPr>
          <w:rFonts w:ascii="Times New Roman" w:eastAsia="Times New Roman" w:hAnsi="Times New Roman" w:cs="Times New Roman"/>
          <w:sz w:val="24"/>
          <w:szCs w:val="24"/>
        </w:rPr>
        <w:t>Investigators</w:t>
      </w:r>
    </w:p>
    <w:p w14:paraId="21A5257A" w14:textId="77777777" w:rsidR="00BF0A1D" w:rsidRPr="00BF0A1D" w:rsidRDefault="00BF0A1D" w:rsidP="00990FAC">
      <w:pPr>
        <w:spacing w:after="0" w:line="480" w:lineRule="auto"/>
        <w:rPr>
          <w:rFonts w:ascii="Times New Roman" w:eastAsia="Times New Roman" w:hAnsi="Times New Roman" w:cs="Times New Roman"/>
          <w:sz w:val="24"/>
          <w:szCs w:val="24"/>
        </w:rPr>
      </w:pPr>
    </w:p>
    <w:p w14:paraId="579B8A2B" w14:textId="77777777" w:rsidR="00BF0A1D" w:rsidRPr="00BF0A1D" w:rsidRDefault="00BF0A1D" w:rsidP="00990FAC">
      <w:pPr>
        <w:spacing w:after="0" w:line="480" w:lineRule="auto"/>
        <w:rPr>
          <w:rFonts w:ascii="Times New Roman" w:eastAsia="Times New Roman" w:hAnsi="Times New Roman" w:cs="Times New Roman"/>
          <w:sz w:val="24"/>
          <w:szCs w:val="24"/>
        </w:rPr>
      </w:pPr>
    </w:p>
    <w:p w14:paraId="05106D17" w14:textId="77777777" w:rsidR="00BF0A1D" w:rsidRPr="00BF0A1D" w:rsidRDefault="00BF0A1D" w:rsidP="00990FAC">
      <w:pPr>
        <w:numPr>
          <w:ilvl w:val="0"/>
          <w:numId w:val="3"/>
        </w:numPr>
        <w:spacing w:after="0" w:line="480" w:lineRule="auto"/>
        <w:rPr>
          <w:rFonts w:ascii="Times New Roman" w:eastAsia="Times New Roman" w:hAnsi="Times New Roman" w:cs="Times New Roman"/>
          <w:sz w:val="24"/>
          <w:szCs w:val="24"/>
        </w:rPr>
      </w:pPr>
      <w:r w:rsidRPr="00BF0A1D">
        <w:rPr>
          <w:rFonts w:ascii="Times New Roman" w:eastAsia="Times New Roman" w:hAnsi="Times New Roman" w:cs="Times New Roman"/>
          <w:sz w:val="24"/>
          <w:szCs w:val="24"/>
        </w:rPr>
        <w:t>Purpose: The main purpose of this study is to examine the causes of antibiotic resistance and the threats caused by antibiotic resistance. The second purpose is to examine future directions of how the problem of antibiotic resistance could be solved.</w:t>
      </w:r>
    </w:p>
    <w:p w14:paraId="6235BA2F" w14:textId="77777777" w:rsidR="00BF0A1D" w:rsidRPr="00BF0A1D" w:rsidRDefault="00BF0A1D" w:rsidP="00990FAC">
      <w:pPr>
        <w:numPr>
          <w:ilvl w:val="0"/>
          <w:numId w:val="3"/>
        </w:numPr>
        <w:spacing w:after="0" w:line="480" w:lineRule="auto"/>
        <w:rPr>
          <w:rFonts w:ascii="Times New Roman" w:eastAsia="Times New Roman" w:hAnsi="Times New Roman" w:cs="Times New Roman"/>
          <w:sz w:val="24"/>
          <w:szCs w:val="24"/>
        </w:rPr>
      </w:pPr>
      <w:r w:rsidRPr="00BF0A1D">
        <w:rPr>
          <w:rFonts w:ascii="Times New Roman" w:eastAsia="Times New Roman" w:hAnsi="Times New Roman" w:cs="Times New Roman"/>
          <w:sz w:val="24"/>
          <w:szCs w:val="24"/>
        </w:rPr>
        <w:t>Procedure: if you agree to participate in this research, you agree for a sample of stool from you to be taken and the bacteria isolated from it for laboratory investigation. After laboratory investigation, your results will be observed and if the isolates form colonies, then it means that you are resistant to antibiotics but if they fail to form colonies, it means you are susceptible.</w:t>
      </w:r>
    </w:p>
    <w:p w14:paraId="42348B12" w14:textId="77777777" w:rsidR="00BF0A1D" w:rsidRPr="00BF0A1D" w:rsidRDefault="00BF0A1D" w:rsidP="00990FAC">
      <w:pPr>
        <w:numPr>
          <w:ilvl w:val="0"/>
          <w:numId w:val="3"/>
        </w:numPr>
        <w:spacing w:after="0" w:line="480" w:lineRule="auto"/>
        <w:rPr>
          <w:rFonts w:ascii="Times New Roman" w:eastAsia="Times New Roman" w:hAnsi="Times New Roman" w:cs="Times New Roman"/>
          <w:sz w:val="24"/>
          <w:szCs w:val="24"/>
        </w:rPr>
      </w:pPr>
      <w:r w:rsidRPr="00BF0A1D">
        <w:rPr>
          <w:rFonts w:ascii="Times New Roman" w:eastAsia="Times New Roman" w:hAnsi="Times New Roman" w:cs="Times New Roman"/>
          <w:sz w:val="24"/>
          <w:szCs w:val="24"/>
        </w:rPr>
        <w:t>Risks: the main risk is that the research is that due to the negative consequences of antibiotic resistance, some participants will be concerned about their health if the results show that they are resistant to antibiotics. If this happens, the member of the wellness staff will be available to offer counseling.</w:t>
      </w:r>
    </w:p>
    <w:p w14:paraId="74C7FDE3" w14:textId="113E83BF" w:rsidR="00BF0A1D" w:rsidRDefault="00BF0A1D" w:rsidP="00990FAC">
      <w:pPr>
        <w:numPr>
          <w:ilvl w:val="0"/>
          <w:numId w:val="3"/>
        </w:numPr>
        <w:spacing w:after="0" w:line="480" w:lineRule="auto"/>
        <w:rPr>
          <w:rFonts w:ascii="Times New Roman" w:eastAsia="Times New Roman" w:hAnsi="Times New Roman" w:cs="Times New Roman"/>
          <w:sz w:val="24"/>
          <w:szCs w:val="24"/>
        </w:rPr>
      </w:pPr>
      <w:r w:rsidRPr="00BF0A1D">
        <w:rPr>
          <w:rFonts w:ascii="Times New Roman" w:eastAsia="Times New Roman" w:hAnsi="Times New Roman" w:cs="Times New Roman"/>
          <w:sz w:val="24"/>
          <w:szCs w:val="24"/>
        </w:rPr>
        <w:t>Benefits: one of the benefits of this research to the participant is that it will enable them to know if they are antibiotic-resistant or susceptible to the same. If the participants are found to be resistant to antibiotics, they will be provided with credible information on how to manage the situation and to reduce the further spread of antibiotic resistance.</w:t>
      </w:r>
      <w:r w:rsidRPr="00990FAC">
        <w:rPr>
          <w:rFonts w:ascii="Times New Roman" w:eastAsia="Times New Roman" w:hAnsi="Times New Roman" w:cs="Times New Roman"/>
          <w:sz w:val="24"/>
          <w:szCs w:val="24"/>
        </w:rPr>
        <w:t xml:space="preserve"> Also, participants may refuse to participate in this study without penalty. Moreover, the </w:t>
      </w:r>
      <w:r w:rsidRPr="00990FAC">
        <w:rPr>
          <w:rFonts w:ascii="Times New Roman" w:eastAsia="Times New Roman" w:hAnsi="Times New Roman" w:cs="Times New Roman"/>
          <w:sz w:val="24"/>
          <w:szCs w:val="24"/>
        </w:rPr>
        <w:lastRenderedPageBreak/>
        <w:t xml:space="preserve">participant is allowed to withdraw from the study at any time since the participants might change their minds in the process of the research. </w:t>
      </w:r>
    </w:p>
    <w:p w14:paraId="2650F794" w14:textId="0B369D4B" w:rsidR="00990FAC" w:rsidRDefault="00990FAC" w:rsidP="00990FAC">
      <w:pPr>
        <w:spacing w:after="0" w:line="480" w:lineRule="auto"/>
        <w:rPr>
          <w:rFonts w:ascii="Times New Roman" w:eastAsia="Times New Roman" w:hAnsi="Times New Roman" w:cs="Times New Roman"/>
          <w:sz w:val="24"/>
          <w:szCs w:val="24"/>
        </w:rPr>
      </w:pPr>
    </w:p>
    <w:p w14:paraId="15951BA7" w14:textId="1452967C" w:rsidR="00990FAC" w:rsidRDefault="00990FAC" w:rsidP="00990FAC">
      <w:pPr>
        <w:spacing w:after="0" w:line="480" w:lineRule="auto"/>
        <w:rPr>
          <w:rFonts w:ascii="Times New Roman" w:eastAsia="Times New Roman" w:hAnsi="Times New Roman" w:cs="Times New Roman"/>
          <w:sz w:val="24"/>
          <w:szCs w:val="24"/>
        </w:rPr>
      </w:pPr>
    </w:p>
    <w:p w14:paraId="3F63CB18" w14:textId="72732C76" w:rsidR="00990FAC" w:rsidRDefault="00990FAC" w:rsidP="00990FAC">
      <w:pPr>
        <w:spacing w:after="0" w:line="480" w:lineRule="auto"/>
        <w:rPr>
          <w:rFonts w:ascii="Times New Roman" w:eastAsia="Times New Roman" w:hAnsi="Times New Roman" w:cs="Times New Roman"/>
          <w:sz w:val="24"/>
          <w:szCs w:val="24"/>
        </w:rPr>
      </w:pPr>
    </w:p>
    <w:p w14:paraId="477D956A" w14:textId="3627AAC9" w:rsidR="00990FAC" w:rsidRPr="00BF0A1D" w:rsidRDefault="00990FAC" w:rsidP="00990FAC">
      <w:pPr>
        <w:spacing w:after="0" w:line="480" w:lineRule="auto"/>
        <w:jc w:val="center"/>
        <w:rPr>
          <w:rFonts w:ascii="Times New Roman" w:eastAsia="Times New Roman" w:hAnsi="Times New Roman" w:cs="Times New Roman"/>
          <w:b/>
          <w:bCs/>
          <w:sz w:val="24"/>
          <w:szCs w:val="24"/>
        </w:rPr>
      </w:pPr>
      <w:r w:rsidRPr="00990FAC">
        <w:rPr>
          <w:rFonts w:ascii="Times New Roman" w:eastAsia="Times New Roman" w:hAnsi="Times New Roman" w:cs="Times New Roman"/>
          <w:b/>
          <w:bCs/>
          <w:sz w:val="24"/>
          <w:szCs w:val="24"/>
        </w:rPr>
        <w:t>Recruitment process</w:t>
      </w:r>
    </w:p>
    <w:p w14:paraId="3763F131" w14:textId="2ACFA9A0" w:rsidR="00BF0A1D" w:rsidRDefault="00BF0A1D" w:rsidP="00990FAC">
      <w:pPr>
        <w:spacing w:after="0" w:line="480" w:lineRule="auto"/>
        <w:ind w:firstLine="720"/>
        <w:rPr>
          <w:rFonts w:ascii="Times New Roman" w:eastAsia="Times New Roman" w:hAnsi="Times New Roman" w:cs="Times New Roman"/>
          <w:sz w:val="24"/>
          <w:szCs w:val="24"/>
        </w:rPr>
      </w:pPr>
      <w:r w:rsidRPr="00BF0A1D">
        <w:rPr>
          <w:rFonts w:ascii="Times New Roman" w:eastAsia="Times New Roman" w:hAnsi="Times New Roman" w:cs="Times New Roman"/>
          <w:sz w:val="24"/>
          <w:szCs w:val="24"/>
        </w:rPr>
        <w:t>In this study, both animals and humans will be used as participants however, the selection criteria for animals and humans will be different even though randomization will be employed in both cases. In the case of human participants, the selection criteri</w:t>
      </w:r>
      <w:r w:rsidRPr="00990FAC">
        <w:rPr>
          <w:rFonts w:ascii="Times New Roman" w:eastAsia="Times New Roman" w:hAnsi="Times New Roman" w:cs="Times New Roman"/>
          <w:sz w:val="24"/>
          <w:szCs w:val="24"/>
        </w:rPr>
        <w:t>on</w:t>
      </w:r>
      <w:r w:rsidRPr="00BF0A1D">
        <w:rPr>
          <w:rFonts w:ascii="Times New Roman" w:eastAsia="Times New Roman" w:hAnsi="Times New Roman" w:cs="Times New Roman"/>
          <w:sz w:val="24"/>
          <w:szCs w:val="24"/>
        </w:rPr>
        <w:t xml:space="preserve"> is that the participant must be above 13 and above be available in a public hospital. With a population of 150 patients available in a public hospital and are above 13 years, 20 participants will then be randomly selected with 10 of them being women and the other 10 being men. Gender equality was considered in this research to ensure that the research remains ethical. In regard to animals selected as participants in this study, 30 firms rearing pigs will be randomly selected and 300 pigs will be randomly selected from these firms. Also, other factors considered to ensure that the research remains ethical include requiring participants to participate in the research free of charge. No participant participating in this study was asked to pay for his/her service. Also, the selection procedure and the laboratory investigation procedure were not altered throughout the research since it remained the same as the participants had been informed prior.</w:t>
      </w:r>
    </w:p>
    <w:p w14:paraId="7BAB3956" w14:textId="10DB0006" w:rsidR="00990FAC" w:rsidRPr="00BF0A1D" w:rsidRDefault="00990FAC" w:rsidP="00990FAC">
      <w:pPr>
        <w:spacing w:after="0" w:line="480" w:lineRule="auto"/>
        <w:ind w:firstLine="720"/>
        <w:jc w:val="center"/>
        <w:rPr>
          <w:rFonts w:ascii="Times New Roman" w:eastAsia="Times New Roman" w:hAnsi="Times New Roman" w:cs="Times New Roman"/>
          <w:b/>
          <w:bCs/>
          <w:sz w:val="24"/>
          <w:szCs w:val="24"/>
        </w:rPr>
      </w:pPr>
      <w:r w:rsidRPr="00990FAC">
        <w:rPr>
          <w:rFonts w:ascii="Times New Roman" w:eastAsia="Times New Roman" w:hAnsi="Times New Roman" w:cs="Times New Roman"/>
          <w:b/>
          <w:bCs/>
          <w:sz w:val="24"/>
          <w:szCs w:val="24"/>
        </w:rPr>
        <w:t>Method of data collection</w:t>
      </w:r>
    </w:p>
    <w:p w14:paraId="1028A4DE" w14:textId="77777777" w:rsidR="00BF0A1D" w:rsidRPr="00BF0A1D" w:rsidRDefault="00BF0A1D" w:rsidP="00990FAC">
      <w:pPr>
        <w:spacing w:after="0" w:line="480" w:lineRule="auto"/>
        <w:ind w:firstLine="720"/>
        <w:rPr>
          <w:rFonts w:ascii="Times New Roman" w:eastAsia="Times New Roman" w:hAnsi="Times New Roman" w:cs="Times New Roman"/>
          <w:sz w:val="24"/>
          <w:szCs w:val="24"/>
        </w:rPr>
      </w:pPr>
      <w:r w:rsidRPr="00BF0A1D">
        <w:rPr>
          <w:rFonts w:ascii="Times New Roman" w:eastAsia="Times New Roman" w:hAnsi="Times New Roman" w:cs="Times New Roman"/>
          <w:sz w:val="24"/>
          <w:szCs w:val="24"/>
        </w:rPr>
        <w:t xml:space="preserve">In this study, observation is the method used to collect the data. The stool samples from which the bacteria will be isolated will be subjected to the laboratory analysis. The number of samples that will form a concentration of colonies will then be observed and record. This is so </w:t>
      </w:r>
      <w:r w:rsidRPr="00BF0A1D">
        <w:rPr>
          <w:rFonts w:ascii="Times New Roman" w:eastAsia="Times New Roman" w:hAnsi="Times New Roman" w:cs="Times New Roman"/>
          <w:sz w:val="24"/>
          <w:szCs w:val="24"/>
        </w:rPr>
        <w:lastRenderedPageBreak/>
        <w:t>because the samples with a concentration of colonies indicate that individuals from which samples were taken are resistant to antibiotics. Those samples that do not form colonies will also be observed and recorded because they indicate individuals who are susceptible to antibiotic resistance. To ensure that the collected data is consistent and reliable, frequent monitoring and observation of the tested samples and test-resetting will be done.</w:t>
      </w:r>
    </w:p>
    <w:p w14:paraId="024997BE" w14:textId="77777777" w:rsidR="00BF0A1D" w:rsidRPr="00BF0A1D" w:rsidRDefault="00BF0A1D" w:rsidP="00990FAC">
      <w:pPr>
        <w:spacing w:after="0" w:line="480" w:lineRule="auto"/>
        <w:rPr>
          <w:rFonts w:ascii="Times New Roman" w:eastAsia="Times New Roman" w:hAnsi="Times New Roman" w:cs="Times New Roman"/>
          <w:sz w:val="24"/>
          <w:szCs w:val="24"/>
        </w:rPr>
      </w:pPr>
    </w:p>
    <w:p w14:paraId="5C4F0540" w14:textId="77777777" w:rsidR="00BF0A1D" w:rsidRPr="00BF0A1D" w:rsidRDefault="00BF0A1D" w:rsidP="00990FAC">
      <w:pPr>
        <w:spacing w:after="0" w:line="480" w:lineRule="auto"/>
        <w:rPr>
          <w:rFonts w:ascii="Times New Roman" w:eastAsia="Times New Roman" w:hAnsi="Times New Roman" w:cs="Times New Roman"/>
          <w:sz w:val="24"/>
          <w:szCs w:val="24"/>
        </w:rPr>
      </w:pPr>
    </w:p>
    <w:p w14:paraId="316F039D" w14:textId="58E8C862" w:rsidR="00C81E2A" w:rsidRPr="00990FAC" w:rsidRDefault="00C81E2A" w:rsidP="00990FAC">
      <w:pPr>
        <w:spacing w:line="480" w:lineRule="auto"/>
        <w:rPr>
          <w:rFonts w:ascii="Times New Roman" w:hAnsi="Times New Roman" w:cs="Times New Roman"/>
          <w:sz w:val="24"/>
          <w:szCs w:val="24"/>
        </w:rPr>
      </w:pPr>
    </w:p>
    <w:sectPr w:rsidR="00C81E2A" w:rsidRPr="00990FAC" w:rsidSect="00BF0A1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A356CC" w14:textId="77777777" w:rsidR="00BB7515" w:rsidRDefault="00BB7515" w:rsidP="00BF0A1D">
      <w:pPr>
        <w:spacing w:after="0" w:line="240" w:lineRule="auto"/>
      </w:pPr>
      <w:r>
        <w:separator/>
      </w:r>
    </w:p>
  </w:endnote>
  <w:endnote w:type="continuationSeparator" w:id="0">
    <w:p w14:paraId="6E0564E2" w14:textId="77777777" w:rsidR="00BB7515" w:rsidRDefault="00BB7515" w:rsidP="00BF0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9D1F98" w14:textId="77777777" w:rsidR="00BB7515" w:rsidRDefault="00BB7515" w:rsidP="00BF0A1D">
      <w:pPr>
        <w:spacing w:after="0" w:line="240" w:lineRule="auto"/>
      </w:pPr>
      <w:r>
        <w:separator/>
      </w:r>
    </w:p>
  </w:footnote>
  <w:footnote w:type="continuationSeparator" w:id="0">
    <w:p w14:paraId="5384905B" w14:textId="77777777" w:rsidR="00BB7515" w:rsidRDefault="00BB7515" w:rsidP="00BF0A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12188510"/>
      <w:docPartObj>
        <w:docPartGallery w:val="Page Numbers (Top of Page)"/>
        <w:docPartUnique/>
      </w:docPartObj>
    </w:sdtPr>
    <w:sdtEndPr>
      <w:rPr>
        <w:noProof/>
      </w:rPr>
    </w:sdtEndPr>
    <w:sdtContent>
      <w:p w14:paraId="33F5B1D4" w14:textId="0A338668" w:rsidR="00990FAC" w:rsidRDefault="00990FAC">
        <w:pPr>
          <w:pStyle w:val="Header"/>
          <w:jc w:val="right"/>
        </w:pPr>
        <w:r w:rsidRPr="00990FAC">
          <w:rPr>
            <w:rFonts w:ascii="Times New Roman" w:hAnsi="Times New Roman" w:cs="Times New Roman"/>
            <w:sz w:val="24"/>
            <w:szCs w:val="24"/>
          </w:rPr>
          <w:t>ANTIBIOTIC RESISTANCE</w:t>
        </w:r>
        <w:r w:rsidRPr="00990FAC">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Pr>
            <w:noProof/>
          </w:rPr>
          <w:t>2</w:t>
        </w:r>
        <w:r>
          <w:rPr>
            <w:noProof/>
          </w:rPr>
          <w:fldChar w:fldCharType="end"/>
        </w:r>
      </w:p>
    </w:sdtContent>
  </w:sdt>
  <w:p w14:paraId="059AB9A8" w14:textId="77777777" w:rsidR="00BF0A1D" w:rsidRDefault="00BF0A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ADA849" w14:textId="31254929" w:rsidR="00BF0A1D" w:rsidRPr="00990FAC" w:rsidRDefault="00BF0A1D" w:rsidP="00990FAC">
    <w:pPr>
      <w:pStyle w:val="Header"/>
      <w:spacing w:line="480" w:lineRule="auto"/>
      <w:jc w:val="right"/>
      <w:rPr>
        <w:rFonts w:ascii="Times New Roman" w:hAnsi="Times New Roman" w:cs="Times New Roman"/>
        <w:sz w:val="24"/>
        <w:szCs w:val="24"/>
      </w:rPr>
    </w:pPr>
    <w:r w:rsidRPr="00990FAC">
      <w:rPr>
        <w:rFonts w:ascii="Times New Roman" w:hAnsi="Times New Roman" w:cs="Times New Roman"/>
        <w:sz w:val="24"/>
        <w:szCs w:val="24"/>
      </w:rPr>
      <w:t>Running head:</w:t>
    </w:r>
    <w:r w:rsidR="00990FAC" w:rsidRPr="00990FAC">
      <w:rPr>
        <w:rFonts w:ascii="Times New Roman" w:hAnsi="Times New Roman" w:cs="Times New Roman"/>
        <w:sz w:val="24"/>
        <w:szCs w:val="24"/>
      </w:rPr>
      <w:t xml:space="preserve"> </w:t>
    </w:r>
    <w:r w:rsidRPr="00990FAC">
      <w:rPr>
        <w:rFonts w:ascii="Times New Roman" w:hAnsi="Times New Roman" w:cs="Times New Roman"/>
        <w:sz w:val="24"/>
        <w:szCs w:val="24"/>
      </w:rPr>
      <w:t>ANTIBIOTIC RESISTANCE</w:t>
    </w:r>
    <w:r w:rsidR="00990FAC" w:rsidRPr="00990FAC">
      <w:rPr>
        <w:rFonts w:ascii="Times New Roman" w:hAnsi="Times New Roman" w:cs="Times New Roman"/>
        <w:sz w:val="24"/>
        <w:szCs w:val="24"/>
      </w:rPr>
      <w:tab/>
    </w:r>
    <w:r w:rsidRPr="00990FAC">
      <w:rPr>
        <w:rFonts w:ascii="Times New Roman" w:hAnsi="Times New Roman" w:cs="Times New Roman"/>
        <w:sz w:val="24"/>
        <w:szCs w:val="24"/>
      </w:rPr>
      <w:tab/>
    </w:r>
    <w:sdt>
      <w:sdtPr>
        <w:rPr>
          <w:rFonts w:ascii="Times New Roman" w:hAnsi="Times New Roman" w:cs="Times New Roman"/>
          <w:sz w:val="24"/>
          <w:szCs w:val="24"/>
        </w:rPr>
        <w:id w:val="830342199"/>
        <w:docPartObj>
          <w:docPartGallery w:val="Page Numbers (Top of Page)"/>
          <w:docPartUnique/>
        </w:docPartObj>
      </w:sdtPr>
      <w:sdtEndPr>
        <w:rPr>
          <w:noProof/>
        </w:rPr>
      </w:sdtEndPr>
      <w:sdtContent>
        <w:r w:rsidRPr="00990FAC">
          <w:rPr>
            <w:rFonts w:ascii="Times New Roman" w:hAnsi="Times New Roman" w:cs="Times New Roman"/>
            <w:sz w:val="24"/>
            <w:szCs w:val="24"/>
          </w:rPr>
          <w:fldChar w:fldCharType="begin"/>
        </w:r>
        <w:r w:rsidRPr="00990FAC">
          <w:rPr>
            <w:rFonts w:ascii="Times New Roman" w:hAnsi="Times New Roman" w:cs="Times New Roman"/>
            <w:sz w:val="24"/>
            <w:szCs w:val="24"/>
          </w:rPr>
          <w:instrText xml:space="preserve"> PAGE   \* MERGEFORMAT </w:instrText>
        </w:r>
        <w:r w:rsidRPr="00990FAC">
          <w:rPr>
            <w:rFonts w:ascii="Times New Roman" w:hAnsi="Times New Roman" w:cs="Times New Roman"/>
            <w:sz w:val="24"/>
            <w:szCs w:val="24"/>
          </w:rPr>
          <w:fldChar w:fldCharType="separate"/>
        </w:r>
        <w:r w:rsidRPr="00990FAC">
          <w:rPr>
            <w:rFonts w:ascii="Times New Roman" w:hAnsi="Times New Roman" w:cs="Times New Roman"/>
            <w:noProof/>
            <w:sz w:val="24"/>
            <w:szCs w:val="24"/>
          </w:rPr>
          <w:t>2</w:t>
        </w:r>
        <w:r w:rsidRPr="00990FAC">
          <w:rPr>
            <w:rFonts w:ascii="Times New Roman" w:hAnsi="Times New Roman" w:cs="Times New Roman"/>
            <w:noProof/>
            <w:sz w:val="24"/>
            <w:szCs w:val="24"/>
          </w:rPr>
          <w:fldChar w:fldCharType="end"/>
        </w:r>
      </w:sdtContent>
    </w:sdt>
  </w:p>
  <w:p w14:paraId="14667EC6" w14:textId="77777777" w:rsidR="00BF0A1D" w:rsidRPr="00990FAC" w:rsidRDefault="00BF0A1D" w:rsidP="00990FAC">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8452A6"/>
    <w:multiLevelType w:val="hybridMultilevel"/>
    <w:tmpl w:val="105CE2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EF2A7A"/>
    <w:multiLevelType w:val="multilevel"/>
    <w:tmpl w:val="A58688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CE6270F"/>
    <w:multiLevelType w:val="multilevel"/>
    <w:tmpl w:val="5BBCCC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5AF"/>
    <w:rsid w:val="00001365"/>
    <w:rsid w:val="000A15AF"/>
    <w:rsid w:val="001F55D3"/>
    <w:rsid w:val="00206BE3"/>
    <w:rsid w:val="00452C27"/>
    <w:rsid w:val="0049589C"/>
    <w:rsid w:val="004F502B"/>
    <w:rsid w:val="00652B8F"/>
    <w:rsid w:val="006877E5"/>
    <w:rsid w:val="006F09E5"/>
    <w:rsid w:val="006F1D14"/>
    <w:rsid w:val="007022BF"/>
    <w:rsid w:val="0077094D"/>
    <w:rsid w:val="00816D5E"/>
    <w:rsid w:val="008C0A56"/>
    <w:rsid w:val="008D04ED"/>
    <w:rsid w:val="00990FAC"/>
    <w:rsid w:val="00AF0A2E"/>
    <w:rsid w:val="00BB7515"/>
    <w:rsid w:val="00BF0A1D"/>
    <w:rsid w:val="00C33E9E"/>
    <w:rsid w:val="00C81E2A"/>
    <w:rsid w:val="00ED58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AE7E68"/>
  <w15:chartTrackingRefBased/>
  <w15:docId w15:val="{B78C8C71-424D-4964-8CA9-F631366E5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52B8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52B8F"/>
    <w:rPr>
      <w:color w:val="0000FF"/>
      <w:u w:val="single"/>
    </w:rPr>
  </w:style>
  <w:style w:type="paragraph" w:styleId="ListParagraph">
    <w:name w:val="List Paragraph"/>
    <w:basedOn w:val="Normal"/>
    <w:uiPriority w:val="34"/>
    <w:qFormat/>
    <w:rsid w:val="008C0A56"/>
    <w:pPr>
      <w:ind w:left="720"/>
      <w:contextualSpacing/>
    </w:pPr>
  </w:style>
  <w:style w:type="paragraph" w:styleId="Header">
    <w:name w:val="header"/>
    <w:basedOn w:val="Normal"/>
    <w:link w:val="HeaderChar"/>
    <w:uiPriority w:val="99"/>
    <w:unhideWhenUsed/>
    <w:rsid w:val="00BF0A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0A1D"/>
  </w:style>
  <w:style w:type="paragraph" w:styleId="Footer">
    <w:name w:val="footer"/>
    <w:basedOn w:val="Normal"/>
    <w:link w:val="FooterChar"/>
    <w:uiPriority w:val="99"/>
    <w:unhideWhenUsed/>
    <w:rsid w:val="00BF0A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0A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6639388">
      <w:bodyDiv w:val="1"/>
      <w:marLeft w:val="0"/>
      <w:marRight w:val="0"/>
      <w:marTop w:val="0"/>
      <w:marBottom w:val="0"/>
      <w:divBdr>
        <w:top w:val="none" w:sz="0" w:space="0" w:color="auto"/>
        <w:left w:val="none" w:sz="0" w:space="0" w:color="auto"/>
        <w:bottom w:val="none" w:sz="0" w:space="0" w:color="auto"/>
        <w:right w:val="none" w:sz="0" w:space="0" w:color="auto"/>
      </w:divBdr>
    </w:div>
    <w:div w:id="2025208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794</Words>
  <Characters>4528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Syuzanna Orujyan</cp:lastModifiedBy>
  <cp:revision>3</cp:revision>
  <dcterms:created xsi:type="dcterms:W3CDTF">2020-04-12T22:03:00Z</dcterms:created>
  <dcterms:modified xsi:type="dcterms:W3CDTF">2020-04-12T22:04:00Z</dcterms:modified>
</cp:coreProperties>
</file>